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3D" w:rsidRDefault="00DA256B">
      <w:pPr>
        <w:spacing w:after="0" w:line="259" w:lineRule="auto"/>
        <w:ind w:left="346" w:right="5"/>
        <w:jc w:val="center"/>
      </w:pPr>
      <w:r>
        <w:rPr>
          <w:b/>
        </w:rPr>
        <w:t>Uintah FFA Deseret Peak CDEs</w:t>
      </w:r>
    </w:p>
    <w:p w:rsidR="00F9213D" w:rsidRDefault="00DA256B">
      <w:pPr>
        <w:spacing w:after="0" w:line="259" w:lineRule="auto"/>
        <w:ind w:left="346"/>
        <w:jc w:val="center"/>
      </w:pPr>
      <w:r>
        <w:rPr>
          <w:b/>
        </w:rPr>
        <w:t>Travel/</w:t>
      </w:r>
      <w:r>
        <w:rPr>
          <w:b/>
        </w:rPr>
        <w:t xml:space="preserve">Parent Consent Form </w:t>
      </w:r>
    </w:p>
    <w:p w:rsidR="00F9213D" w:rsidRDefault="00DA256B">
      <w:pPr>
        <w:spacing w:after="0" w:line="259" w:lineRule="auto"/>
        <w:ind w:left="385" w:firstLine="0"/>
        <w:jc w:val="center"/>
      </w:pPr>
      <w:r>
        <w:t xml:space="preserve"> </w:t>
      </w:r>
    </w:p>
    <w:p w:rsidR="00F9213D" w:rsidRDefault="00DA256B">
      <w:pPr>
        <w:tabs>
          <w:tab w:val="center" w:pos="2160"/>
          <w:tab w:val="center" w:pos="2881"/>
          <w:tab w:val="center" w:pos="3601"/>
          <w:tab w:val="center" w:pos="4321"/>
          <w:tab w:val="center" w:pos="648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r>
        <w:t xml:space="preserve">FFA members Name: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556258" cy="9144"/>
                <wp:effectExtent l="0" t="0" r="0" b="0"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258" cy="9144"/>
                          <a:chOff x="0" y="0"/>
                          <a:chExt cx="1556258" cy="9144"/>
                        </a:xfrm>
                      </wpg:grpSpPr>
                      <wps:wsp>
                        <wps:cNvPr id="692" name="Shape 692"/>
                        <wps:cNvSpPr/>
                        <wps:spPr>
                          <a:xfrm>
                            <a:off x="0" y="0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" style="width:122.54pt;height:0.719971pt;mso-position-horizontal-relative:char;mso-position-vertical-relative:line" coordsize="15562,91">
                <v:shape id="Shape 693" style="position:absolute;width:15562;height:91;left:0;top:0;" coordsize="1556258,9144" path="m0,0l1556258,0l1556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522730" cy="9144"/>
                <wp:effectExtent l="0" t="0" r="0" b="0"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144"/>
                          <a:chOff x="0" y="0"/>
                          <a:chExt cx="1522730" cy="9144"/>
                        </a:xfrm>
                      </wpg:grpSpPr>
                      <wps:wsp>
                        <wps:cNvPr id="694" name="Shape 694"/>
                        <wps:cNvSpPr/>
                        <wps:spPr>
                          <a:xfrm>
                            <a:off x="0" y="0"/>
                            <a:ext cx="1522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 h="9144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  <a:lnTo>
                                  <a:pt x="1522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" style="width:119.9pt;height:0.719971pt;mso-position-horizontal-relative:char;mso-position-vertical-relative:line" coordsize="15227,91">
                <v:shape id="Shape 695" style="position:absolute;width:15227;height:91;left:0;top:0;" coordsize="1522730,9144" path="m0,0l1522730,0l15227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9213D" w:rsidRDefault="00DA256B" w:rsidP="00DA256B">
      <w:pPr>
        <w:spacing w:after="0" w:line="259" w:lineRule="auto"/>
        <w:ind w:left="0" w:firstLine="0"/>
      </w:pPr>
      <w:r>
        <w:t xml:space="preserve"> </w:t>
      </w:r>
      <w:r>
        <w:t>Yes, I am planning to attend the Uintah High School FFA Deseret Peak Career Development Events in Tooele</w:t>
      </w:r>
      <w:r>
        <w:t xml:space="preserve"> on March 30</w:t>
      </w:r>
      <w:r>
        <w:t>, 2016</w:t>
      </w:r>
      <w:r>
        <w:t>.  I understand we will leave UHS at 5</w:t>
      </w:r>
      <w:r>
        <w:t>:00 A</w:t>
      </w:r>
      <w:r>
        <w:t>M and arrive back in Vernal approximately 6</w:t>
      </w:r>
      <w:r>
        <w:t>:00 PM.  I understand that my student will be riding in an Uintah High School suburban</w:t>
      </w:r>
      <w:r>
        <w:t xml:space="preserve"> to and from the activity. My student will behave </w:t>
      </w:r>
      <w:r>
        <w:t>a</w:t>
      </w:r>
      <w:r>
        <w:t>ppropriately and will</w:t>
      </w:r>
      <w:r>
        <w:t xml:space="preserve"> abide by all rules outlined in the Uintah </w:t>
      </w:r>
      <w:r>
        <w:t xml:space="preserve">High school student handbook and chaperone requests.   </w:t>
      </w:r>
    </w:p>
    <w:p w:rsidR="00F9213D" w:rsidRDefault="00DA256B">
      <w:pPr>
        <w:spacing w:after="0" w:line="259" w:lineRule="auto"/>
        <w:ind w:left="0" w:firstLine="0"/>
      </w:pPr>
      <w:r>
        <w:t xml:space="preserve"> </w:t>
      </w:r>
    </w:p>
    <w:p w:rsidR="00F9213D" w:rsidRDefault="00DA256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F9213D" w:rsidRDefault="00DA256B">
      <w:pPr>
        <w:tabs>
          <w:tab w:val="center" w:pos="2160"/>
          <w:tab w:val="center" w:pos="2881"/>
          <w:tab w:val="center" w:pos="3601"/>
          <w:tab w:val="center" w:pos="5378"/>
        </w:tabs>
        <w:ind w:left="-15" w:firstLine="0"/>
      </w:pPr>
      <w:r>
        <w:t xml:space="preserve">Parent Signature: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 xml:space="preserve">FFA Member Signature: </w:t>
      </w:r>
    </w:p>
    <w:p w:rsidR="00F9213D" w:rsidRDefault="00DA256B">
      <w:pPr>
        <w:spacing w:after="0" w:line="259" w:lineRule="auto"/>
        <w:ind w:left="0" w:firstLine="0"/>
      </w:pPr>
      <w:r>
        <w:t xml:space="preserve"> </w:t>
      </w:r>
    </w:p>
    <w:p w:rsidR="00DA256B" w:rsidRDefault="00DA256B" w:rsidP="00DA256B">
      <w:pPr>
        <w:tabs>
          <w:tab w:val="center" w:pos="5041"/>
          <w:tab w:val="center" w:pos="5761"/>
        </w:tabs>
        <w:spacing w:after="0" w:line="259" w:lineRule="auto"/>
        <w:ind w:lef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286254" cy="9144"/>
                <wp:effectExtent l="0" t="0" r="0" b="0"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9144"/>
                          <a:chOff x="0" y="0"/>
                          <a:chExt cx="2286254" cy="9144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" style="width:180.02pt;height:0.720001pt;mso-position-horizontal-relative:char;mso-position-vertical-relative:line" coordsize="22862,91">
                <v:shape id="Shape 697" style="position:absolute;width:22862;height:91;left:0;top:0;" coordsize="2286254,9144" path="m0,0l2286254,0l22862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86635" cy="9144"/>
                <wp:effectExtent l="0" t="0" r="0" b="0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635" cy="9144"/>
                          <a:chOff x="0" y="0"/>
                          <a:chExt cx="2286635" cy="9144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2286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35" h="9144">
                                <a:moveTo>
                                  <a:pt x="0" y="0"/>
                                </a:moveTo>
                                <a:lnTo>
                                  <a:pt x="2286635" y="0"/>
                                </a:lnTo>
                                <a:lnTo>
                                  <a:pt x="2286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" style="width:180.05pt;height:0.720001pt;mso-position-horizontal-relative:char;mso-position-vertical-relative:line" coordsize="22866,91">
                <v:shape id="Shape 699" style="position:absolute;width:22866;height:91;left:0;top:0;" coordsize="2286635,9144" path="m0,0l2286635,0l22866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</w:r>
    </w:p>
    <w:p w:rsidR="00F9213D" w:rsidRDefault="00DA256B" w:rsidP="00DA256B">
      <w:pPr>
        <w:tabs>
          <w:tab w:val="center" w:pos="5041"/>
          <w:tab w:val="center" w:pos="5761"/>
        </w:tabs>
        <w:spacing w:after="0" w:line="259" w:lineRule="auto"/>
        <w:ind w:left="0" w:firstLine="0"/>
      </w:pPr>
      <w:r>
        <w:t xml:space="preserve">Parent Phone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9213D" w:rsidRDefault="00DA256B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F9213D">
      <w:pgSz w:w="12240" w:h="15840"/>
      <w:pgMar w:top="1440" w:right="17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3D"/>
    <w:rsid w:val="00DA256B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B37E"/>
  <w15:docId w15:val="{4D749BF8-9042-4599-B776-38942E5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David Wilson</cp:lastModifiedBy>
  <cp:revision>2</cp:revision>
  <dcterms:created xsi:type="dcterms:W3CDTF">2016-03-28T23:29:00Z</dcterms:created>
  <dcterms:modified xsi:type="dcterms:W3CDTF">2016-03-28T23:29:00Z</dcterms:modified>
</cp:coreProperties>
</file>